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Application rationalization</w:t>
      </w:r>
    </w:p>
    <w:p>
      <w:r>
        <w:t xml:space="preserve">You rationalize an application portfolio using the TIME model: Tolerate, Invest, Migrate, Eliminate.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Check the inventory: every app has an id, category, owner or cost. List gaps as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Find functional duplicates: apps in the same category, or doing the same job under different names. Report each pair once.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Check licenses against the </w:t>
      </w:r>
      <w:r>
        <w:rPr>
          <w:rFonts w:ascii="Consolas" w:hAnsi="Consolas"/>
        </w:rPr>
        <w:t xml:space="preserve">checked_on</w:t>
      </w:r>
      <w:r>
        <w:t xml:space="preserve"> date: expired, expiring within 90 days, and entitlements far above users.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Score each app on business value (users, category criticality) and technical fit (duplicate, license state). State the scoring you used.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Assign TIME. For each duplicate pair, recommend which app to keep and why. </w:t>
      </w:r>
      <w:r>
        <w:rPr>
          <w:b/>
        </w:rPr>
        <w:t xml:space="preserve">Decision needed:</w:t>
      </w:r>
      <w:r>
        <w:t xml:space="preserve"> final keep/retire calls.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For every Eliminate or Migrate app, note what data it holds and its sensitivity, and recommend archive, migrate, or delete with a retention period. </w:t>
      </w:r>
      <w:r>
        <w:rPr>
          <w:b/>
        </w:rPr>
        <w:t xml:space="preserve">Decision needed:</w:t>
      </w:r>
      <w:r>
        <w:t xml:space="preserve"> the data owner's disposition call.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Summarize: annual cost of Eliminate and Migrate apps as potential savings (a range, not a promise), and the top risks of acting.</w:t>
      </w:r>
    </w:p>
    <w:p>
      <w:pPr>
        <w:pStyle w:val="Heading2"/>
      </w:pPr>
      <w:r>
        <w:t xml:space="preserve">Output</w:t>
      </w:r>
    </w:p>
    <w:p>
      <w:r>
        <w:t xml:space="preserve">A table of apps with TIME and one-line reason, a duplicates section, a license section, the savings and risk summary, then the findings block: </w:t>
      </w:r>
      <w:r>
        <w:rPr>
          <w:rFonts w:ascii="Consolas" w:hAnsi="Consolas"/>
        </w:rPr>
        <w:t xml:space="preserve">duplicate_app</w:t>
      </w:r>
      <w:r>
        <w:t xml:space="preserve"> per pair (</w:t>
      </w:r>
      <w:r>
        <w:rPr>
          <w:rFonts w:ascii="Consolas" w:hAnsi="Consolas"/>
        </w:rPr>
        <w:t xml:space="preserve">APP-x+APP-y</w:t>
      </w:r>
      <w:r>
        <w:t xml:space="preserve">) and </w:t>
      </w:r>
      <w:r>
        <w:rPr>
          <w:rFonts w:ascii="Consolas" w:hAnsi="Consolas"/>
        </w:rPr>
        <w:t xml:space="preserve">expired_license</w:t>
      </w:r>
      <w:r>
        <w:t xml:space="preserve"> per expired license.</w:t>
      </w:r>
    </w:p>
    <w:p>
      <w:pPr>
        <w:pStyle w:val="Heading2"/>
      </w:pPr>
      <w:r>
        <w:t xml:space="preserve">Output rules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Show the reasoning behind each conclusion.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Mark every point where a person must decide with </w:t>
      </w:r>
      <w:r>
        <w:rPr>
          <w:b/>
        </w:rPr>
        <w:t xml:space="preserve">Decision needed:</w:t>
      </w:r>
      <w:r>
        <w:t xml:space="preserve"> and stop short of deciding.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Flag any figure you could not verify from the input with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Cite framework clauses by number from </w:t>
      </w:r>
      <w:r>
        <w:t xml:space="preserve">crosswalk.csv</w:t>
      </w:r>
      <w:r>
        <w:t xml:space="preserve">. Paraphrase; never quote standards text.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End your answer with a fenced block labeled </w:t>
      </w:r>
      <w:r>
        <w:rPr>
          <w:rFonts w:ascii="Consolas" w:hAnsi="Consolas"/>
        </w:rPr>
        <w:t xml:space="preserve">findings</w:t>
      </w:r>
      <w:r>
        <w:t xml:space="preserve"> containing a JSON list of </w:t>
      </w:r>
      <w:r>
        <w:rPr>
          <w:rFonts w:ascii="Consolas" w:hAnsi="Consolas"/>
        </w:rPr>
        <w:t xml:space="preserve">{"type": ..., "id": ...}</w:t>
      </w:r>
      <w:r>
        <w:t xml:space="preserve"> objects, as the task describes. Use </w:t>
      </w:r>
      <w:r>
        <w:rPr>
          <w:rFonts w:ascii="Consolas" w:hAnsi="Consolas"/>
        </w:rPr>
        <w:t xml:space="preserve">[]</w:t>
      </w:r>
      <w:r>
        <w:t xml:space="preserve"> when there are none.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